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TOOL: DETERMINING INTERESTS OF BOTH PARTIES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This tool will help you access what is important for you and what is important for your opponent. Filling in the questionnaire you can examine your best alternatives to find a solution to your conflict.</w:t>
      </w:r>
    </w:p>
    <w:p w:rsidR="00000000" w:rsidDel="00000000" w:rsidP="00000000" w:rsidRDefault="00000000" w:rsidRPr="00000000" w14:paraId="00000003">
      <w:pPr>
        <w:spacing w:after="240" w:before="240" w:line="605.4545454545455" w:lineRule="auto"/>
        <w:rPr/>
      </w:pPr>
      <w:r w:rsidDel="00000000" w:rsidR="00000000" w:rsidRPr="00000000">
        <w:rPr>
          <w:rtl w:val="0"/>
        </w:rPr>
        <w:t xml:space="preserve">MY INTERESTS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are my interests?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I really care about in this conflict?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I want?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I need?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my concerns, hopes, fears?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9">
      <w:pPr>
        <w:spacing w:after="240" w:before="240" w:line="605.4545454545455" w:lineRule="auto"/>
        <w:rPr/>
      </w:pPr>
      <w:r w:rsidDel="00000000" w:rsidR="00000000" w:rsidRPr="00000000">
        <w:rPr>
          <w:rtl w:val="0"/>
        </w:rPr>
        <w:t xml:space="preserve">POSSIBLE OUTCOMES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What kinds of agreements might we reach?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spacing w:after="240" w:before="240" w:line="605.4545454545455" w:lineRule="auto"/>
        <w:rPr/>
      </w:pPr>
      <w:r w:rsidDel="00000000" w:rsidR="00000000" w:rsidRPr="00000000">
        <w:rPr>
          <w:rtl w:val="0"/>
        </w:rPr>
        <w:t xml:space="preserve">LEGITIMACY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third party, outside of the conflict, might convince one or both of us that a proposed agreement is a fair one?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objective standard might convince us that an agreement is fair? (a law, an expert opinion, the market value of the transaction?)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Is there a precedent that would convince us that an agreement is fair?</w:t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F">
      <w:pPr>
        <w:spacing w:after="240" w:before="240" w:line="605.4545454545455" w:lineRule="auto"/>
        <w:rPr/>
      </w:pPr>
      <w:r w:rsidDel="00000000" w:rsidR="00000000" w:rsidRPr="00000000">
        <w:rPr>
          <w:rtl w:val="0"/>
        </w:rPr>
        <w:t xml:space="preserve">THEIR INTERESTS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are the interests of my opposition?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I were in their shoes, what would I really care about in this conflict?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want?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they need?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are their concerns, hopes, fears?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